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5732B" w14:textId="182464BC" w:rsidR="001D44DE" w:rsidRPr="001D44DE" w:rsidRDefault="007D0A7A" w:rsidP="001D44DE">
      <w:pPr>
        <w:jc w:val="right"/>
        <w:rPr>
          <w:b/>
          <w:u w:val="single"/>
        </w:rPr>
      </w:pPr>
      <w:r>
        <w:rPr>
          <w:b/>
          <w:u w:val="single"/>
        </w:rPr>
        <w:t>A</w:t>
      </w:r>
      <w:r w:rsidR="001D44DE" w:rsidRPr="001D44DE">
        <w:rPr>
          <w:b/>
          <w:u w:val="single"/>
        </w:rPr>
        <w:t>ppendix A</w:t>
      </w:r>
    </w:p>
    <w:p w14:paraId="0B80384D" w14:textId="77777777" w:rsidR="001D44DE" w:rsidRPr="001D44DE" w:rsidRDefault="001D44DE" w:rsidP="001D44DE">
      <w:pPr>
        <w:rPr>
          <w:b/>
        </w:rPr>
      </w:pPr>
    </w:p>
    <w:p w14:paraId="50FCA93B" w14:textId="77777777" w:rsidR="001D44DE" w:rsidRPr="007D0A7A" w:rsidRDefault="001D44DE" w:rsidP="001D44DE">
      <w:pPr>
        <w:rPr>
          <w:b/>
          <w:sz w:val="28"/>
        </w:rPr>
      </w:pPr>
      <w:r w:rsidRPr="007D0A7A">
        <w:rPr>
          <w:b/>
          <w:sz w:val="28"/>
        </w:rPr>
        <w:t>Updated Terms of Reference</w:t>
      </w:r>
    </w:p>
    <w:p w14:paraId="07F50C50" w14:textId="77777777" w:rsidR="001D44DE" w:rsidRPr="001D44DE" w:rsidRDefault="001D44DE" w:rsidP="001D44DE">
      <w:pPr>
        <w:rPr>
          <w:b/>
        </w:rPr>
      </w:pPr>
    </w:p>
    <w:p w14:paraId="5EE5FE4D" w14:textId="77777777" w:rsidR="001D44DE" w:rsidRPr="001D44DE" w:rsidRDefault="001D44DE" w:rsidP="001D44DE">
      <w:pPr>
        <w:numPr>
          <w:ilvl w:val="0"/>
          <w:numId w:val="21"/>
        </w:numPr>
        <w:rPr>
          <w:b/>
        </w:rPr>
      </w:pPr>
      <w:r w:rsidRPr="001D44DE">
        <w:rPr>
          <w:lang w:val="en"/>
        </w:rPr>
        <w:t>The purpose of the Improvement and Innovation Board is to provide strategic oversight of all the Local Government Association's (LGA) policy and improvement activity in relation to councils improving their performance and productivity - in line with the LGA priorities and the Memorandum of Understanding with DCLG regarding DCLG funding for sector led improvement. The IDeA Board is formally accountable to DCLG for the use of the grant funding.</w:t>
      </w:r>
      <w:r w:rsidRPr="001D44DE">
        <w:rPr>
          <w:u w:val="single"/>
          <w:lang w:val="en"/>
        </w:rPr>
        <w:t xml:space="preserve"> </w:t>
      </w:r>
      <w:r w:rsidRPr="001D44DE">
        <w:rPr>
          <w:u w:val="single"/>
          <w:vertAlign w:val="superscript"/>
          <w:lang w:val="en"/>
        </w:rPr>
        <w:t xml:space="preserve"> </w:t>
      </w:r>
    </w:p>
    <w:p w14:paraId="3859B461" w14:textId="77777777" w:rsidR="001D44DE" w:rsidRPr="001D44DE" w:rsidRDefault="001D44DE" w:rsidP="001D44DE">
      <w:pPr>
        <w:rPr>
          <w:b/>
        </w:rPr>
      </w:pPr>
    </w:p>
    <w:p w14:paraId="6469AFFF" w14:textId="41D2FA23" w:rsidR="001D44DE" w:rsidRPr="001D44DE" w:rsidRDefault="001D44DE" w:rsidP="001D44DE">
      <w:pPr>
        <w:numPr>
          <w:ilvl w:val="0"/>
          <w:numId w:val="21"/>
        </w:numPr>
        <w:rPr>
          <w:u w:val="single"/>
          <w:lang w:val="en"/>
        </w:rPr>
      </w:pPr>
      <w:r w:rsidRPr="001D44DE">
        <w:rPr>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w:t>
      </w:r>
      <w:r w:rsidR="001F65A9">
        <w:rPr>
          <w:lang w:val="en"/>
        </w:rPr>
        <w:t>)</w:t>
      </w:r>
      <w:r w:rsidRPr="001D44DE">
        <w:rPr>
          <w:lang w:val="en"/>
        </w:rPr>
        <w:t xml:space="preserve"> and provide guidance and advice as new support offers are developed.</w:t>
      </w:r>
    </w:p>
    <w:p w14:paraId="4591C3C5" w14:textId="77777777" w:rsidR="001D44DE" w:rsidRPr="001D44DE" w:rsidRDefault="001D44DE" w:rsidP="001D44DE">
      <w:pPr>
        <w:rPr>
          <w:u w:val="single"/>
          <w:lang w:val="en"/>
        </w:rPr>
      </w:pPr>
    </w:p>
    <w:p w14:paraId="04103942" w14:textId="77777777" w:rsidR="001D44DE" w:rsidRDefault="001D44DE" w:rsidP="001D44DE">
      <w:pPr>
        <w:numPr>
          <w:ilvl w:val="0"/>
          <w:numId w:val="21"/>
        </w:numPr>
        <w:rPr>
          <w:lang w:val="en"/>
        </w:rPr>
      </w:pPr>
      <w:r w:rsidRPr="001D44DE">
        <w:rPr>
          <w:lang w:val="en"/>
        </w:rPr>
        <w:t>Boards should seek to involve</w:t>
      </w:r>
      <w:r w:rsidRPr="001D44DE">
        <w:t xml:space="preserve"> councillors</w:t>
      </w:r>
      <w:r w:rsidRPr="001D44DE">
        <w:rPr>
          <w:lang w:val="en"/>
        </w:rPr>
        <w:t xml:space="preserve"> in supporting the delivery of these priorities. This can be through task groups, special interest groups (SIGs), regional networks and other means of wider engagement. They are operating essentially as the</w:t>
      </w:r>
      <w:r w:rsidRPr="001D44DE">
        <w:t xml:space="preserve"> centre</w:t>
      </w:r>
      <w:r w:rsidRPr="001D44DE">
        <w:rPr>
          <w:lang w:val="en"/>
        </w:rPr>
        <w:t xml:space="preserve"> of a network connecting to all councils and drawing on the expertise of key advisors from the sector.</w:t>
      </w:r>
    </w:p>
    <w:p w14:paraId="2E2C6760" w14:textId="77777777" w:rsidR="00441DD3" w:rsidRDefault="00441DD3" w:rsidP="00441DD3">
      <w:pPr>
        <w:pStyle w:val="ListParagraph"/>
        <w:rPr>
          <w:lang w:val="en"/>
        </w:rPr>
      </w:pPr>
    </w:p>
    <w:p w14:paraId="7D714089" w14:textId="77777777" w:rsidR="001D44DE" w:rsidRPr="001D44DE" w:rsidRDefault="001D44DE" w:rsidP="001D44DE">
      <w:pPr>
        <w:numPr>
          <w:ilvl w:val="0"/>
          <w:numId w:val="21"/>
        </w:numPr>
        <w:rPr>
          <w:lang w:val="en"/>
        </w:rPr>
      </w:pPr>
      <w:r w:rsidRPr="001D44DE">
        <w:rPr>
          <w:lang w:val="en"/>
        </w:rPr>
        <w:t>The Improvement and Innovation Board will be responsible for:</w:t>
      </w:r>
    </w:p>
    <w:p w14:paraId="0FF0E558" w14:textId="77777777" w:rsidR="005D4974" w:rsidRDefault="005D4974" w:rsidP="005D4974">
      <w:pPr>
        <w:ind w:left="1134"/>
        <w:rPr>
          <w:lang w:val="en"/>
        </w:rPr>
      </w:pPr>
    </w:p>
    <w:p w14:paraId="7CC5C45F" w14:textId="16F3A552" w:rsidR="001D44DE" w:rsidRPr="001D44DE" w:rsidRDefault="001D44DE" w:rsidP="001D44DE">
      <w:pPr>
        <w:numPr>
          <w:ilvl w:val="1"/>
          <w:numId w:val="21"/>
        </w:numPr>
        <w:rPr>
          <w:lang w:val="en"/>
        </w:rPr>
      </w:pPr>
      <w:r w:rsidRPr="001D44DE">
        <w:rPr>
          <w:lang w:val="en"/>
        </w:rPr>
        <w:t>Developing a thorough understanding of council priorities and performance across the width of councils' responsibilities, using strong n</w:t>
      </w:r>
      <w:r w:rsidR="005D4974">
        <w:rPr>
          <w:lang w:val="en"/>
        </w:rPr>
        <w:t>etworks and robust information.</w:t>
      </w:r>
    </w:p>
    <w:p w14:paraId="7C5418DA" w14:textId="77777777" w:rsidR="005D4974" w:rsidRDefault="005D4974" w:rsidP="005D4974">
      <w:pPr>
        <w:ind w:left="1134"/>
        <w:rPr>
          <w:lang w:val="en"/>
        </w:rPr>
      </w:pPr>
    </w:p>
    <w:p w14:paraId="4A0B7369" w14:textId="3F71E03D" w:rsidR="001D44DE" w:rsidRPr="001D44DE" w:rsidRDefault="001D44DE" w:rsidP="001D44DE">
      <w:pPr>
        <w:numPr>
          <w:ilvl w:val="1"/>
          <w:numId w:val="21"/>
        </w:numPr>
        <w:rPr>
          <w:lang w:val="en"/>
        </w:rPr>
      </w:pPr>
      <w:r w:rsidRPr="001D44DE">
        <w:rPr>
          <w:lang w:val="en"/>
        </w:rPr>
        <w:t>Helping to shape the LGA Business plan by ensuring the priorities of the s</w:t>
      </w:r>
      <w:r w:rsidR="005D4974">
        <w:rPr>
          <w:lang w:val="en"/>
        </w:rPr>
        <w:t>ector are fed into the process.</w:t>
      </w:r>
    </w:p>
    <w:p w14:paraId="1C19EABF" w14:textId="77777777" w:rsidR="005D4974" w:rsidRDefault="005D4974" w:rsidP="005D4974">
      <w:pPr>
        <w:ind w:left="1134"/>
        <w:rPr>
          <w:lang w:val="en"/>
        </w:rPr>
      </w:pPr>
    </w:p>
    <w:p w14:paraId="34576993" w14:textId="29C317FA" w:rsidR="001D44DE" w:rsidRPr="001D44DE" w:rsidRDefault="001D44DE" w:rsidP="001D44DE">
      <w:pPr>
        <w:numPr>
          <w:ilvl w:val="1"/>
          <w:numId w:val="21"/>
        </w:numPr>
        <w:rPr>
          <w:lang w:val="en"/>
        </w:rPr>
      </w:pPr>
      <w:r w:rsidRPr="001D44DE">
        <w:rPr>
          <w:lang w:val="en"/>
        </w:rPr>
        <w:t xml:space="preserve">Overseeing a programme of work to deliver the strategic priorities set by the LGA Executive, covering campaigns, research and/or policy, good practice, improvement support and events - as specified in the business plan and in the Memorandum of Understanding with DCLG - and taking into account linkages with other policy boards where appropriate. </w:t>
      </w:r>
      <w:r w:rsidRPr="001D44DE">
        <w:rPr>
          <w:color w:val="FF0000"/>
          <w:lang w:val="en"/>
        </w:rPr>
        <w:t>The programme of work focuses around the following priority areas agreed by the Improvement and Innovation Board: Leadership; Improvement (challenge and support from peers); Accountability and Transparency</w:t>
      </w:r>
      <w:r w:rsidR="00BC2D51">
        <w:rPr>
          <w:color w:val="FF0000"/>
          <w:lang w:val="en"/>
        </w:rPr>
        <w:t>/sharing practice</w:t>
      </w:r>
      <w:r w:rsidRPr="001D44DE">
        <w:rPr>
          <w:color w:val="FF0000"/>
          <w:lang w:val="en"/>
        </w:rPr>
        <w:t>; Productivity</w:t>
      </w:r>
      <w:r w:rsidR="00BC2D51">
        <w:rPr>
          <w:color w:val="FF0000"/>
          <w:lang w:val="en"/>
        </w:rPr>
        <w:t xml:space="preserve"> and Efficiency</w:t>
      </w:r>
      <w:r w:rsidRPr="001D44DE">
        <w:rPr>
          <w:color w:val="FF0000"/>
          <w:lang w:val="en"/>
        </w:rPr>
        <w:t>; Innovation.</w:t>
      </w:r>
    </w:p>
    <w:p w14:paraId="1BDD4967" w14:textId="77777777" w:rsidR="005D4974" w:rsidRDefault="005D4974" w:rsidP="005D4974">
      <w:pPr>
        <w:ind w:left="1134"/>
        <w:rPr>
          <w:lang w:val="en"/>
        </w:rPr>
      </w:pPr>
    </w:p>
    <w:p w14:paraId="1879EB7F" w14:textId="3A377B3D" w:rsidR="001D44DE" w:rsidRPr="001D44DE" w:rsidRDefault="001F65A9" w:rsidP="001D44DE">
      <w:pPr>
        <w:numPr>
          <w:ilvl w:val="1"/>
          <w:numId w:val="21"/>
        </w:numPr>
        <w:rPr>
          <w:lang w:val="en"/>
        </w:rPr>
      </w:pPr>
      <w:r>
        <w:rPr>
          <w:lang w:val="en"/>
        </w:rPr>
        <w:t xml:space="preserve">Representational </w:t>
      </w:r>
      <w:r w:rsidR="001D44DE" w:rsidRPr="001D44DE">
        <w:rPr>
          <w:lang w:val="en"/>
        </w:rPr>
        <w:t>activities on behalf of the LGA and responsibility for the promulgation of activity through public statements in its areas of responsibility. DCLG grant funding for improvement will only be used for the purpose set out in the MoU and will not be used to lobby parliament, government or political parties.</w:t>
      </w:r>
    </w:p>
    <w:p w14:paraId="5C7745A0" w14:textId="77777777" w:rsidR="005D4974" w:rsidRDefault="005D4974" w:rsidP="005D4974">
      <w:pPr>
        <w:ind w:left="1134"/>
        <w:rPr>
          <w:lang w:val="en"/>
        </w:rPr>
      </w:pPr>
    </w:p>
    <w:p w14:paraId="184C185E" w14:textId="77777777" w:rsidR="001D44DE" w:rsidRPr="001D44DE" w:rsidRDefault="001D44DE" w:rsidP="001D44DE">
      <w:pPr>
        <w:numPr>
          <w:ilvl w:val="1"/>
          <w:numId w:val="21"/>
        </w:numPr>
        <w:rPr>
          <w:lang w:val="en"/>
        </w:rPr>
      </w:pPr>
      <w:r w:rsidRPr="001D44DE">
        <w:rPr>
          <w:lang w:val="en"/>
        </w:rPr>
        <w:t>Building and maintaining effective relationships with key stakeholders.</w:t>
      </w:r>
    </w:p>
    <w:p w14:paraId="0975F6B6" w14:textId="46DE9C47" w:rsidR="00441DD3" w:rsidRDefault="00441DD3" w:rsidP="001D44DE">
      <w:pPr>
        <w:rPr>
          <w:lang w:val="en"/>
        </w:rPr>
      </w:pPr>
    </w:p>
    <w:p w14:paraId="3CEA80BE" w14:textId="77777777" w:rsidR="007D0A7A" w:rsidRDefault="007D0A7A" w:rsidP="001D44DE">
      <w:pPr>
        <w:rPr>
          <w:lang w:val="en"/>
        </w:rPr>
      </w:pPr>
    </w:p>
    <w:p w14:paraId="7D7FAF78" w14:textId="77777777" w:rsidR="001F65A9" w:rsidRDefault="001F65A9" w:rsidP="001D44DE">
      <w:pPr>
        <w:rPr>
          <w:lang w:val="en"/>
        </w:rPr>
      </w:pPr>
    </w:p>
    <w:p w14:paraId="267B8668" w14:textId="77777777" w:rsidR="001F65A9" w:rsidRDefault="001F65A9" w:rsidP="001D44DE">
      <w:pPr>
        <w:rPr>
          <w:lang w:val="en"/>
        </w:rPr>
      </w:pPr>
    </w:p>
    <w:p w14:paraId="6BE00857" w14:textId="77777777" w:rsidR="001F65A9" w:rsidRDefault="001F65A9" w:rsidP="001D44DE">
      <w:pPr>
        <w:rPr>
          <w:lang w:val="en"/>
        </w:rPr>
      </w:pPr>
    </w:p>
    <w:p w14:paraId="0CACD32A" w14:textId="77777777" w:rsidR="001F65A9" w:rsidRPr="001D44DE" w:rsidRDefault="001F65A9" w:rsidP="001D44DE">
      <w:pPr>
        <w:rPr>
          <w:lang w:val="en"/>
        </w:rPr>
      </w:pPr>
    </w:p>
    <w:p w14:paraId="2871F6CE" w14:textId="77777777" w:rsidR="001D44DE" w:rsidRDefault="001D44DE" w:rsidP="001D44DE">
      <w:pPr>
        <w:numPr>
          <w:ilvl w:val="0"/>
          <w:numId w:val="21"/>
        </w:numPr>
        <w:rPr>
          <w:lang w:val="en"/>
        </w:rPr>
      </w:pPr>
      <w:r w:rsidRPr="001D44DE">
        <w:rPr>
          <w:lang w:val="en"/>
        </w:rPr>
        <w:t>The Improvement and Innovation Board may:</w:t>
      </w:r>
    </w:p>
    <w:p w14:paraId="7E8CE221" w14:textId="77777777" w:rsidR="00441DD3" w:rsidRPr="001D44DE" w:rsidRDefault="00441DD3" w:rsidP="00441DD3">
      <w:pPr>
        <w:ind w:left="357"/>
        <w:rPr>
          <w:lang w:val="en"/>
        </w:rPr>
      </w:pPr>
    </w:p>
    <w:p w14:paraId="37160D29" w14:textId="77777777" w:rsidR="001D44DE" w:rsidRDefault="001D44DE" w:rsidP="001D44DE">
      <w:pPr>
        <w:numPr>
          <w:ilvl w:val="1"/>
          <w:numId w:val="21"/>
        </w:numPr>
        <w:rPr>
          <w:lang w:val="en"/>
        </w:rPr>
      </w:pPr>
      <w:r w:rsidRPr="001D44DE">
        <w:rPr>
          <w:lang w:val="en"/>
        </w:rPr>
        <w:t xml:space="preserve">Appoint members to relevant Outside Bodies in accordance with guidance in the Political Conventions. </w:t>
      </w:r>
    </w:p>
    <w:p w14:paraId="37942F99" w14:textId="77777777" w:rsidR="00441DD3" w:rsidRDefault="00441DD3" w:rsidP="00441DD3">
      <w:pPr>
        <w:ind w:left="426"/>
        <w:rPr>
          <w:lang w:val="en"/>
        </w:rPr>
      </w:pPr>
    </w:p>
    <w:p w14:paraId="6403ACF1" w14:textId="35D3B7C1" w:rsidR="001D44DE" w:rsidRPr="00441DD3" w:rsidRDefault="001D44DE" w:rsidP="00441DD3">
      <w:pPr>
        <w:numPr>
          <w:ilvl w:val="1"/>
          <w:numId w:val="21"/>
        </w:numPr>
        <w:rPr>
          <w:lang w:val="en"/>
        </w:rPr>
      </w:pPr>
      <w:r w:rsidRPr="00441DD3">
        <w:rPr>
          <w:lang w:val="en"/>
        </w:rPr>
        <w:t>Appoint member 'champions' where appropriate (who must be a current member of the Board) on key issues, with responsibility for liaising with lead members on key issues that require rapid response and contact with councils.</w:t>
      </w:r>
    </w:p>
    <w:p w14:paraId="7C0E8B97" w14:textId="77777777" w:rsidR="001D44DE" w:rsidRPr="001D44DE" w:rsidRDefault="001D44DE" w:rsidP="001D44DE">
      <w:pPr>
        <w:rPr>
          <w:lang w:val="en"/>
        </w:rPr>
      </w:pPr>
    </w:p>
    <w:p w14:paraId="550E0B3A" w14:textId="77777777" w:rsidR="001D44DE" w:rsidRPr="001D44DE" w:rsidRDefault="001D44DE" w:rsidP="001D44DE">
      <w:pPr>
        <w:rPr>
          <w:b/>
          <w:bCs/>
        </w:rPr>
      </w:pPr>
      <w:r w:rsidRPr="001D44DE">
        <w:rPr>
          <w:b/>
          <w:bCs/>
        </w:rPr>
        <w:t>Quorum</w:t>
      </w:r>
    </w:p>
    <w:p w14:paraId="16D19527" w14:textId="77777777" w:rsidR="001D44DE" w:rsidRPr="001D44DE" w:rsidRDefault="001D44DE" w:rsidP="001D44DE"/>
    <w:p w14:paraId="0153ADEC" w14:textId="77777777" w:rsidR="001D44DE" w:rsidRPr="001D44DE" w:rsidRDefault="001D44DE" w:rsidP="001D44DE">
      <w:pPr>
        <w:numPr>
          <w:ilvl w:val="0"/>
          <w:numId w:val="21"/>
        </w:numPr>
        <w:rPr>
          <w:lang w:val="en-US"/>
        </w:rPr>
      </w:pPr>
      <w:r w:rsidRPr="001D44DE">
        <w:t xml:space="preserve">Quorum is one </w:t>
      </w:r>
      <w:r w:rsidRPr="001D44DE">
        <w:rPr>
          <w:lang w:val="en-US"/>
        </w:rPr>
        <w:t>third of the members, provided that representatives of at least 2 political groups represented on the body</w:t>
      </w:r>
      <w:r w:rsidRPr="001D44DE">
        <w:rPr>
          <w:b/>
          <w:bCs/>
          <w:lang w:val="en-US"/>
        </w:rPr>
        <w:t xml:space="preserve"> </w:t>
      </w:r>
      <w:r w:rsidRPr="001D44DE">
        <w:rPr>
          <w:lang w:val="en-US"/>
        </w:rPr>
        <w:t>are present.</w:t>
      </w:r>
    </w:p>
    <w:p w14:paraId="0243E56B" w14:textId="77777777" w:rsidR="001D44DE" w:rsidRPr="001D44DE" w:rsidRDefault="001D44DE" w:rsidP="001D44DE"/>
    <w:p w14:paraId="01C4F392" w14:textId="77777777" w:rsidR="001D44DE" w:rsidRPr="001D44DE" w:rsidRDefault="001D44DE" w:rsidP="001D44DE">
      <w:pPr>
        <w:rPr>
          <w:b/>
          <w:bCs/>
        </w:rPr>
      </w:pPr>
      <w:r w:rsidRPr="001D44DE">
        <w:rPr>
          <w:b/>
          <w:bCs/>
        </w:rPr>
        <w:t>Political Composition</w:t>
      </w:r>
    </w:p>
    <w:p w14:paraId="7BC0E1C4" w14:textId="77777777" w:rsidR="001D44DE" w:rsidRPr="001D44DE" w:rsidRDefault="001D44DE" w:rsidP="001D44DE"/>
    <w:p w14:paraId="31A216D5" w14:textId="77777777" w:rsidR="001D44DE" w:rsidRPr="001D44DE" w:rsidRDefault="001D44DE" w:rsidP="001D44DE">
      <w:pPr>
        <w:numPr>
          <w:ilvl w:val="0"/>
          <w:numId w:val="21"/>
        </w:numPr>
      </w:pPr>
      <w:r w:rsidRPr="001D44DE">
        <w:t>The Politic composition of the Improvement and Innovation Board is as follows;</w:t>
      </w:r>
    </w:p>
    <w:p w14:paraId="3252C937" w14:textId="77777777" w:rsidR="001D44DE" w:rsidRPr="001D44DE" w:rsidRDefault="001D44DE" w:rsidP="001D44DE"/>
    <w:p w14:paraId="2CFE02AC" w14:textId="674DFCD5" w:rsidR="001D44DE" w:rsidRPr="001D44DE" w:rsidRDefault="00441DD3" w:rsidP="001D44DE">
      <w:pPr>
        <w:numPr>
          <w:ilvl w:val="1"/>
          <w:numId w:val="21"/>
        </w:numPr>
      </w:pPr>
      <w:r>
        <w:t>Conservative group:</w:t>
      </w:r>
      <w:r>
        <w:tab/>
      </w:r>
      <w:r>
        <w:tab/>
      </w:r>
      <w:r w:rsidR="001D44DE" w:rsidRPr="001D44DE">
        <w:t>7 members</w:t>
      </w:r>
    </w:p>
    <w:p w14:paraId="27B94319" w14:textId="77777777" w:rsidR="001D44DE" w:rsidRPr="001D44DE" w:rsidRDefault="001D44DE" w:rsidP="001D44DE">
      <w:pPr>
        <w:numPr>
          <w:ilvl w:val="1"/>
          <w:numId w:val="21"/>
        </w:numPr>
      </w:pPr>
      <w:r w:rsidRPr="001D44DE">
        <w:t>Labour group:                        </w:t>
      </w:r>
      <w:r w:rsidRPr="001D44DE">
        <w:tab/>
        <w:t>7 members</w:t>
      </w:r>
    </w:p>
    <w:p w14:paraId="094FDBEB" w14:textId="77777777" w:rsidR="001D44DE" w:rsidRPr="001D44DE" w:rsidRDefault="001D44DE" w:rsidP="001D44DE">
      <w:pPr>
        <w:numPr>
          <w:ilvl w:val="1"/>
          <w:numId w:val="21"/>
        </w:numPr>
      </w:pPr>
      <w:r w:rsidRPr="001D44DE">
        <w:t>Independent group:                </w:t>
      </w:r>
      <w:r w:rsidRPr="001D44DE">
        <w:tab/>
        <w:t>2 members</w:t>
      </w:r>
    </w:p>
    <w:p w14:paraId="57B484EF" w14:textId="77777777" w:rsidR="001D44DE" w:rsidRPr="001D44DE" w:rsidRDefault="001D44DE" w:rsidP="001D44DE">
      <w:pPr>
        <w:numPr>
          <w:ilvl w:val="1"/>
          <w:numId w:val="21"/>
        </w:numPr>
      </w:pPr>
      <w:r w:rsidRPr="001D44DE">
        <w:t xml:space="preserve">Liberal Democrat group:         </w:t>
      </w:r>
      <w:r w:rsidRPr="001D44DE">
        <w:tab/>
        <w:t>2 members</w:t>
      </w:r>
    </w:p>
    <w:p w14:paraId="435CB85D" w14:textId="77777777" w:rsidR="001D44DE" w:rsidRPr="001D44DE" w:rsidRDefault="001D44DE" w:rsidP="001D44DE"/>
    <w:p w14:paraId="5719A512" w14:textId="77777777" w:rsidR="001D44DE" w:rsidRPr="001D44DE" w:rsidRDefault="001D44DE" w:rsidP="001D44DE">
      <w:pPr>
        <w:numPr>
          <w:ilvl w:val="0"/>
          <w:numId w:val="21"/>
        </w:numPr>
      </w:pPr>
      <w:r w:rsidRPr="001D44DE">
        <w:t>Substitute members from each political group may also be appointed.</w:t>
      </w:r>
    </w:p>
    <w:p w14:paraId="0DDE82DA" w14:textId="77777777" w:rsidR="001D44DE" w:rsidRPr="001D44DE" w:rsidRDefault="001D44DE" w:rsidP="001D44DE"/>
    <w:p w14:paraId="2C4E9A79" w14:textId="77777777" w:rsidR="001D44DE" w:rsidRPr="001D44DE" w:rsidRDefault="001D44DE" w:rsidP="001D44DE">
      <w:pPr>
        <w:rPr>
          <w:b/>
          <w:bCs/>
        </w:rPr>
      </w:pPr>
      <w:r w:rsidRPr="001D44DE">
        <w:rPr>
          <w:b/>
          <w:bCs/>
        </w:rPr>
        <w:t>Frequency per year</w:t>
      </w:r>
    </w:p>
    <w:p w14:paraId="5E88CD0D" w14:textId="77777777" w:rsidR="001D44DE" w:rsidRPr="001D44DE" w:rsidRDefault="001D44DE" w:rsidP="001D44DE"/>
    <w:p w14:paraId="412F554C" w14:textId="77777777" w:rsidR="001D44DE" w:rsidRPr="001D44DE" w:rsidRDefault="001D44DE" w:rsidP="001D44DE">
      <w:pPr>
        <w:numPr>
          <w:ilvl w:val="0"/>
          <w:numId w:val="21"/>
        </w:numPr>
      </w:pPr>
      <w:r w:rsidRPr="001D44DE">
        <w:t xml:space="preserve">Meetings to be held five times per annum. </w:t>
      </w:r>
    </w:p>
    <w:p w14:paraId="4FE81BD3" w14:textId="77777777" w:rsidR="001D44DE" w:rsidRPr="001D44DE" w:rsidRDefault="001D44DE" w:rsidP="001D44DE"/>
    <w:p w14:paraId="168057FA" w14:textId="77777777" w:rsidR="001D44DE" w:rsidRPr="001D44DE" w:rsidRDefault="001D44DE" w:rsidP="001D44DE">
      <w:pPr>
        <w:rPr>
          <w:b/>
          <w:bCs/>
        </w:rPr>
      </w:pPr>
      <w:r w:rsidRPr="001D44DE">
        <w:rPr>
          <w:b/>
          <w:bCs/>
        </w:rPr>
        <w:t>Reporting Accountabilities</w:t>
      </w:r>
    </w:p>
    <w:p w14:paraId="54BBE1FE" w14:textId="77777777" w:rsidR="001D44DE" w:rsidRPr="001D44DE" w:rsidRDefault="001D44DE" w:rsidP="001D44DE">
      <w:pPr>
        <w:rPr>
          <w:bCs/>
        </w:rPr>
      </w:pPr>
    </w:p>
    <w:p w14:paraId="46D9B4C0" w14:textId="77777777" w:rsidR="001D44DE" w:rsidRPr="001D44DE" w:rsidRDefault="001D44DE" w:rsidP="001D44DE">
      <w:pPr>
        <w:numPr>
          <w:ilvl w:val="0"/>
          <w:numId w:val="21"/>
        </w:numPr>
        <w:rPr>
          <w:b/>
        </w:rPr>
      </w:pPr>
      <w:r w:rsidRPr="001D44DE">
        <w:rPr>
          <w:bCs/>
        </w:rPr>
        <w:t xml:space="preserve">The Board will report annually to the LGA Executive at the July meeting. </w:t>
      </w:r>
    </w:p>
    <w:p w14:paraId="28F7FDAC" w14:textId="77777777" w:rsidR="001D44DE" w:rsidRPr="001D44DE" w:rsidRDefault="001D44DE" w:rsidP="001D44DE">
      <w:pPr>
        <w:rPr>
          <w:bCs/>
        </w:rPr>
      </w:pPr>
    </w:p>
    <w:p w14:paraId="3957B12F" w14:textId="77777777" w:rsidR="001D44DE" w:rsidRDefault="001D44DE" w:rsidP="001D44DE">
      <w:bookmarkStart w:id="0" w:name="_GoBack"/>
      <w:bookmarkEnd w:id="0"/>
    </w:p>
    <w:sectPr w:rsidR="001D44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0889B" w14:textId="77777777" w:rsidR="00CA7F01" w:rsidRDefault="00CA7F01" w:rsidP="00166927">
      <w:r>
        <w:separator/>
      </w:r>
    </w:p>
  </w:endnote>
  <w:endnote w:type="continuationSeparator" w:id="0">
    <w:p w14:paraId="3C188953" w14:textId="77777777" w:rsidR="00CA7F01" w:rsidRDefault="00CA7F01" w:rsidP="0016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Times New Roman"/>
    <w:panose1 w:val="020B05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9986" w14:textId="77777777" w:rsidR="00CA7F01" w:rsidRDefault="00CA7F01" w:rsidP="00166927">
      <w:r>
        <w:separator/>
      </w:r>
    </w:p>
  </w:footnote>
  <w:footnote w:type="continuationSeparator" w:id="0">
    <w:p w14:paraId="78A70938" w14:textId="77777777" w:rsidR="00CA7F01" w:rsidRDefault="00CA7F01" w:rsidP="0016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7D0A7A" w:rsidRPr="0023425E" w14:paraId="793BAD1D" w14:textId="77777777" w:rsidTr="00950F48">
      <w:trPr>
        <w:trHeight w:val="274"/>
      </w:trPr>
      <w:tc>
        <w:tcPr>
          <w:tcW w:w="4928" w:type="dxa"/>
          <w:vMerge w:val="restart"/>
          <w:shd w:val="clear" w:color="auto" w:fill="auto"/>
        </w:tcPr>
        <w:p w14:paraId="1A601C47" w14:textId="77777777" w:rsidR="007D0A7A" w:rsidRPr="0023425E" w:rsidRDefault="007D0A7A" w:rsidP="007D0A7A">
          <w:pPr>
            <w:tabs>
              <w:tab w:val="center" w:pos="2923"/>
              <w:tab w:val="center" w:pos="4153"/>
              <w:tab w:val="right" w:pos="8306"/>
            </w:tabs>
            <w:rPr>
              <w:rFonts w:eastAsia="Times New Roman"/>
              <w:noProof/>
              <w:sz w:val="44"/>
              <w:szCs w:val="44"/>
              <w:lang w:eastAsia="en-GB"/>
            </w:rPr>
          </w:pPr>
          <w:r w:rsidRPr="0023425E">
            <w:rPr>
              <w:rFonts w:eastAsia="Times New Roman"/>
              <w:noProof/>
              <w:sz w:val="44"/>
              <w:szCs w:val="44"/>
              <w:lang w:eastAsia="en-GB"/>
            </w:rPr>
            <w:drawing>
              <wp:inline distT="0" distB="0" distL="0" distR="0" wp14:anchorId="34033B49" wp14:editId="7B06275F">
                <wp:extent cx="1080770" cy="641350"/>
                <wp:effectExtent l="0" t="0" r="508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74298E0E" w14:textId="77777777" w:rsidR="007D0A7A" w:rsidRPr="0023425E" w:rsidRDefault="007D0A7A" w:rsidP="007D0A7A">
          <w:pPr>
            <w:tabs>
              <w:tab w:val="center" w:pos="4153"/>
              <w:tab w:val="right" w:pos="8306"/>
            </w:tabs>
            <w:rPr>
              <w:rFonts w:eastAsia="Times New Roman"/>
              <w:b/>
              <w:szCs w:val="20"/>
              <w:lang w:eastAsia="en-GB"/>
            </w:rPr>
          </w:pPr>
        </w:p>
      </w:tc>
    </w:tr>
    <w:tr w:rsidR="007D0A7A" w:rsidRPr="0023425E" w14:paraId="507BE02C" w14:textId="77777777" w:rsidTr="00950F48">
      <w:trPr>
        <w:trHeight w:val="85"/>
      </w:trPr>
      <w:tc>
        <w:tcPr>
          <w:tcW w:w="4928" w:type="dxa"/>
          <w:vMerge/>
          <w:shd w:val="clear" w:color="auto" w:fill="auto"/>
        </w:tcPr>
        <w:p w14:paraId="016D1F76" w14:textId="77777777" w:rsidR="007D0A7A" w:rsidRPr="0023425E" w:rsidRDefault="007D0A7A" w:rsidP="007D0A7A">
          <w:pPr>
            <w:tabs>
              <w:tab w:val="center" w:pos="2923"/>
            </w:tabs>
            <w:rPr>
              <w:rFonts w:ascii="Frutiger 45 Light" w:eastAsia="Times New Roman" w:hAnsi="Frutiger 45 Light" w:cs="Times New Roman"/>
              <w:szCs w:val="20"/>
              <w:lang w:eastAsia="en-GB"/>
            </w:rPr>
          </w:pPr>
        </w:p>
      </w:tc>
      <w:tc>
        <w:tcPr>
          <w:tcW w:w="4111" w:type="dxa"/>
          <w:vAlign w:val="center"/>
        </w:tcPr>
        <w:p w14:paraId="525C90F6" w14:textId="77777777" w:rsidR="007D0A7A" w:rsidRDefault="007D0A7A" w:rsidP="007D0A7A">
          <w:pPr>
            <w:tabs>
              <w:tab w:val="center" w:pos="4153"/>
              <w:tab w:val="right" w:pos="8306"/>
            </w:tabs>
            <w:rPr>
              <w:rFonts w:eastAsia="Times New Roman"/>
              <w:b/>
              <w:szCs w:val="20"/>
              <w:lang w:eastAsia="en-GB"/>
            </w:rPr>
          </w:pPr>
          <w:r w:rsidRPr="0023425E">
            <w:rPr>
              <w:rFonts w:eastAsia="Times New Roman"/>
              <w:b/>
              <w:szCs w:val="20"/>
              <w:lang w:eastAsia="en-GB"/>
            </w:rPr>
            <w:t>Improvement and Innovation Board</w:t>
          </w:r>
        </w:p>
        <w:p w14:paraId="443215D2" w14:textId="70D736E4" w:rsidR="007D0A7A" w:rsidRPr="0023425E" w:rsidRDefault="007D0A7A" w:rsidP="007D0A7A">
          <w:pPr>
            <w:tabs>
              <w:tab w:val="center" w:pos="4153"/>
              <w:tab w:val="right" w:pos="8306"/>
            </w:tabs>
            <w:rPr>
              <w:rFonts w:eastAsia="Times New Roman"/>
              <w:b/>
              <w:lang w:eastAsia="en-GB"/>
            </w:rPr>
          </w:pPr>
        </w:p>
      </w:tc>
    </w:tr>
    <w:tr w:rsidR="007D0A7A" w:rsidRPr="0023425E" w14:paraId="6C527FF1" w14:textId="77777777" w:rsidTr="00950F48">
      <w:trPr>
        <w:trHeight w:val="173"/>
      </w:trPr>
      <w:tc>
        <w:tcPr>
          <w:tcW w:w="4928" w:type="dxa"/>
          <w:vMerge/>
          <w:shd w:val="clear" w:color="auto" w:fill="auto"/>
        </w:tcPr>
        <w:p w14:paraId="3B53CB61" w14:textId="77777777" w:rsidR="007D0A7A" w:rsidRPr="0023425E" w:rsidRDefault="007D0A7A" w:rsidP="007D0A7A">
          <w:pPr>
            <w:tabs>
              <w:tab w:val="center" w:pos="4153"/>
              <w:tab w:val="right" w:pos="8306"/>
            </w:tabs>
            <w:rPr>
              <w:rFonts w:ascii="Frutiger 45 Light" w:eastAsia="Times New Roman" w:hAnsi="Frutiger 45 Light" w:cs="Times New Roman"/>
              <w:szCs w:val="20"/>
              <w:lang w:eastAsia="en-GB"/>
            </w:rPr>
          </w:pPr>
        </w:p>
      </w:tc>
      <w:tc>
        <w:tcPr>
          <w:tcW w:w="4111" w:type="dxa"/>
          <w:vAlign w:val="center"/>
        </w:tcPr>
        <w:p w14:paraId="18AE2873" w14:textId="50371309" w:rsidR="007D0A7A" w:rsidRPr="0023425E" w:rsidRDefault="00554209" w:rsidP="007D0A7A">
          <w:pPr>
            <w:tabs>
              <w:tab w:val="center" w:pos="4153"/>
              <w:tab w:val="right" w:pos="8306"/>
            </w:tabs>
            <w:rPr>
              <w:rFonts w:eastAsia="Times New Roman"/>
              <w:b/>
              <w:lang w:eastAsia="en-GB"/>
            </w:rPr>
          </w:pPr>
          <w:r>
            <w:rPr>
              <w:rFonts w:eastAsia="Times New Roman"/>
              <w:lang w:eastAsia="en-GB"/>
            </w:rPr>
            <w:t>24 January 2017</w:t>
          </w:r>
        </w:p>
      </w:tc>
    </w:tr>
  </w:tbl>
  <w:p w14:paraId="7565E80D" w14:textId="77777777" w:rsidR="007D0A7A" w:rsidRDefault="007D0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345"/>
    <w:multiLevelType w:val="hybridMultilevel"/>
    <w:tmpl w:val="77C2D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F0785"/>
    <w:multiLevelType w:val="hybridMultilevel"/>
    <w:tmpl w:val="16EC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614F1"/>
    <w:multiLevelType w:val="hybridMultilevel"/>
    <w:tmpl w:val="3ADE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14FEB"/>
    <w:multiLevelType w:val="hybridMultilevel"/>
    <w:tmpl w:val="70AAA7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2FF8"/>
    <w:multiLevelType w:val="hybridMultilevel"/>
    <w:tmpl w:val="EAA6A75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D7355D2"/>
    <w:multiLevelType w:val="multilevel"/>
    <w:tmpl w:val="8432F0D8"/>
    <w:lvl w:ilvl="0">
      <w:start w:val="1"/>
      <w:numFmt w:val="decimal"/>
      <w:lvlText w:val="%1."/>
      <w:lvlJc w:val="left"/>
      <w:pPr>
        <w:ind w:left="360" w:hanging="360"/>
      </w:pPr>
      <w:rPr>
        <w:rFonts w:hint="default"/>
      </w:rPr>
    </w:lvl>
    <w:lvl w:ilvl="1">
      <w:start w:val="1"/>
      <w:numFmt w:val="decimal"/>
      <w:lvlText w:val="%1.%2."/>
      <w:lvlJc w:val="left"/>
      <w:pPr>
        <w:ind w:left="1021" w:hanging="73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9C2A2B"/>
    <w:multiLevelType w:val="hybridMultilevel"/>
    <w:tmpl w:val="CD1E6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3AA625C4"/>
    <w:multiLevelType w:val="hybridMultilevel"/>
    <w:tmpl w:val="1EAC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22263"/>
    <w:multiLevelType w:val="hybridMultilevel"/>
    <w:tmpl w:val="ECF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4E06"/>
    <w:multiLevelType w:val="multilevel"/>
    <w:tmpl w:val="C42EB6BC"/>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8B6C7F"/>
    <w:multiLevelType w:val="hybridMultilevel"/>
    <w:tmpl w:val="17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42FF8"/>
    <w:multiLevelType w:val="hybridMultilevel"/>
    <w:tmpl w:val="035C5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E2471A"/>
    <w:multiLevelType w:val="hybridMultilevel"/>
    <w:tmpl w:val="CF8CD3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CE1944"/>
    <w:multiLevelType w:val="multilevel"/>
    <w:tmpl w:val="8432F0D8"/>
    <w:lvl w:ilvl="0">
      <w:start w:val="1"/>
      <w:numFmt w:val="decimal"/>
      <w:lvlText w:val="%1."/>
      <w:lvlJc w:val="left"/>
      <w:pPr>
        <w:ind w:left="360" w:hanging="360"/>
      </w:pPr>
      <w:rPr>
        <w:rFonts w:hint="default"/>
      </w:rPr>
    </w:lvl>
    <w:lvl w:ilvl="1">
      <w:start w:val="1"/>
      <w:numFmt w:val="decimal"/>
      <w:lvlText w:val="%1.%2."/>
      <w:lvlJc w:val="left"/>
      <w:pPr>
        <w:ind w:left="1021" w:hanging="73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1D6ADB"/>
    <w:multiLevelType w:val="hybridMultilevel"/>
    <w:tmpl w:val="5B68FF48"/>
    <w:lvl w:ilvl="0" w:tplc="11C0405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527F0BA6"/>
    <w:multiLevelType w:val="hybridMultilevel"/>
    <w:tmpl w:val="00122F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577B4F99"/>
    <w:multiLevelType w:val="multilevel"/>
    <w:tmpl w:val="A90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232B8E"/>
    <w:multiLevelType w:val="hybridMultilevel"/>
    <w:tmpl w:val="50C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A442A"/>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CA7F75"/>
    <w:multiLevelType w:val="hybridMultilevel"/>
    <w:tmpl w:val="9B7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E6DED"/>
    <w:multiLevelType w:val="hybridMultilevel"/>
    <w:tmpl w:val="BD2CF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8"/>
  </w:num>
  <w:num w:numId="4">
    <w:abstractNumId w:val="0"/>
  </w:num>
  <w:num w:numId="5">
    <w:abstractNumId w:val="20"/>
  </w:num>
  <w:num w:numId="6">
    <w:abstractNumId w:val="9"/>
  </w:num>
  <w:num w:numId="7">
    <w:abstractNumId w:val="16"/>
  </w:num>
  <w:num w:numId="8">
    <w:abstractNumId w:val="2"/>
  </w:num>
  <w:num w:numId="9">
    <w:abstractNumId w:val="5"/>
  </w:num>
  <w:num w:numId="10">
    <w:abstractNumId w:val="14"/>
  </w:num>
  <w:num w:numId="11">
    <w:abstractNumId w:val="4"/>
  </w:num>
  <w:num w:numId="12">
    <w:abstractNumId w:val="17"/>
  </w:num>
  <w:num w:numId="13">
    <w:abstractNumId w:val="15"/>
  </w:num>
  <w:num w:numId="14">
    <w:abstractNumId w:val="8"/>
  </w:num>
  <w:num w:numId="15">
    <w:abstractNumId w:val="10"/>
  </w:num>
  <w:num w:numId="16">
    <w:abstractNumId w:val="13"/>
  </w:num>
  <w:num w:numId="17">
    <w:abstractNumId w:val="21"/>
  </w:num>
  <w:num w:numId="18">
    <w:abstractNumId w:val="12"/>
  </w:num>
  <w:num w:numId="19">
    <w:abstractNumId w:val="6"/>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AE"/>
    <w:rsid w:val="0000229F"/>
    <w:rsid w:val="000117C1"/>
    <w:rsid w:val="00012BDF"/>
    <w:rsid w:val="00014504"/>
    <w:rsid w:val="000167B2"/>
    <w:rsid w:val="00022A74"/>
    <w:rsid w:val="000335F9"/>
    <w:rsid w:val="00033F51"/>
    <w:rsid w:val="00035053"/>
    <w:rsid w:val="00035FEC"/>
    <w:rsid w:val="00037F71"/>
    <w:rsid w:val="000443E8"/>
    <w:rsid w:val="000504B4"/>
    <w:rsid w:val="000523AA"/>
    <w:rsid w:val="000561FE"/>
    <w:rsid w:val="00056CBC"/>
    <w:rsid w:val="000826C7"/>
    <w:rsid w:val="000966E2"/>
    <w:rsid w:val="000C4CF3"/>
    <w:rsid w:val="000C54B3"/>
    <w:rsid w:val="000D0062"/>
    <w:rsid w:val="000D7682"/>
    <w:rsid w:val="000E28C4"/>
    <w:rsid w:val="000E2A8E"/>
    <w:rsid w:val="00106F07"/>
    <w:rsid w:val="00113C8C"/>
    <w:rsid w:val="001161A8"/>
    <w:rsid w:val="00116D71"/>
    <w:rsid w:val="00126C91"/>
    <w:rsid w:val="00127247"/>
    <w:rsid w:val="00130F8C"/>
    <w:rsid w:val="001358C6"/>
    <w:rsid w:val="00155C09"/>
    <w:rsid w:val="0015625D"/>
    <w:rsid w:val="0016013E"/>
    <w:rsid w:val="0016097F"/>
    <w:rsid w:val="001646B3"/>
    <w:rsid w:val="00166927"/>
    <w:rsid w:val="00171737"/>
    <w:rsid w:val="00173E02"/>
    <w:rsid w:val="0017609B"/>
    <w:rsid w:val="00176AD4"/>
    <w:rsid w:val="001806CF"/>
    <w:rsid w:val="00184F8F"/>
    <w:rsid w:val="00187FD3"/>
    <w:rsid w:val="001972F2"/>
    <w:rsid w:val="001B36CE"/>
    <w:rsid w:val="001B5437"/>
    <w:rsid w:val="001B7F9E"/>
    <w:rsid w:val="001D0C4D"/>
    <w:rsid w:val="001D2C59"/>
    <w:rsid w:val="001D44DE"/>
    <w:rsid w:val="001F58EE"/>
    <w:rsid w:val="001F65A9"/>
    <w:rsid w:val="00205DA8"/>
    <w:rsid w:val="002219F3"/>
    <w:rsid w:val="00225835"/>
    <w:rsid w:val="00243029"/>
    <w:rsid w:val="002517E1"/>
    <w:rsid w:val="00282CFD"/>
    <w:rsid w:val="00283BB6"/>
    <w:rsid w:val="0028493A"/>
    <w:rsid w:val="0029415F"/>
    <w:rsid w:val="00296A02"/>
    <w:rsid w:val="002B2B9C"/>
    <w:rsid w:val="002B56C8"/>
    <w:rsid w:val="002C219B"/>
    <w:rsid w:val="002D7555"/>
    <w:rsid w:val="002F15A4"/>
    <w:rsid w:val="002F5795"/>
    <w:rsid w:val="00300A7E"/>
    <w:rsid w:val="003073D6"/>
    <w:rsid w:val="003075FC"/>
    <w:rsid w:val="0031393E"/>
    <w:rsid w:val="003214B2"/>
    <w:rsid w:val="00324FBC"/>
    <w:rsid w:val="00327C92"/>
    <w:rsid w:val="0033707D"/>
    <w:rsid w:val="00344249"/>
    <w:rsid w:val="003658B3"/>
    <w:rsid w:val="00366CCF"/>
    <w:rsid w:val="00373052"/>
    <w:rsid w:val="0038419B"/>
    <w:rsid w:val="00384D58"/>
    <w:rsid w:val="00394E45"/>
    <w:rsid w:val="003A06CB"/>
    <w:rsid w:val="003A3F82"/>
    <w:rsid w:val="003A536A"/>
    <w:rsid w:val="003D6B6B"/>
    <w:rsid w:val="003E24ED"/>
    <w:rsid w:val="004119C0"/>
    <w:rsid w:val="004157EA"/>
    <w:rsid w:val="0041794C"/>
    <w:rsid w:val="004233F5"/>
    <w:rsid w:val="00426240"/>
    <w:rsid w:val="00426578"/>
    <w:rsid w:val="00434B92"/>
    <w:rsid w:val="004376D4"/>
    <w:rsid w:val="00437EBD"/>
    <w:rsid w:val="00441DD3"/>
    <w:rsid w:val="0045436D"/>
    <w:rsid w:val="00455034"/>
    <w:rsid w:val="0046173C"/>
    <w:rsid w:val="004674FF"/>
    <w:rsid w:val="00470D04"/>
    <w:rsid w:val="00470E45"/>
    <w:rsid w:val="004760C3"/>
    <w:rsid w:val="004813E7"/>
    <w:rsid w:val="00492B03"/>
    <w:rsid w:val="00493BAE"/>
    <w:rsid w:val="004A0151"/>
    <w:rsid w:val="004A3253"/>
    <w:rsid w:val="004A5173"/>
    <w:rsid w:val="004B2F63"/>
    <w:rsid w:val="004B3A04"/>
    <w:rsid w:val="004C6696"/>
    <w:rsid w:val="004D1785"/>
    <w:rsid w:val="004E033B"/>
    <w:rsid w:val="004E330D"/>
    <w:rsid w:val="00502744"/>
    <w:rsid w:val="005162FD"/>
    <w:rsid w:val="0052283B"/>
    <w:rsid w:val="00526651"/>
    <w:rsid w:val="0053344F"/>
    <w:rsid w:val="005364CE"/>
    <w:rsid w:val="005379DA"/>
    <w:rsid w:val="00545D18"/>
    <w:rsid w:val="005471C3"/>
    <w:rsid w:val="00551ED4"/>
    <w:rsid w:val="00554209"/>
    <w:rsid w:val="00561BB5"/>
    <w:rsid w:val="00561CDF"/>
    <w:rsid w:val="005627CB"/>
    <w:rsid w:val="00584DA9"/>
    <w:rsid w:val="00585194"/>
    <w:rsid w:val="00585B20"/>
    <w:rsid w:val="005874A3"/>
    <w:rsid w:val="005915B6"/>
    <w:rsid w:val="005A032A"/>
    <w:rsid w:val="005A5067"/>
    <w:rsid w:val="005B4F5D"/>
    <w:rsid w:val="005B564D"/>
    <w:rsid w:val="005C0236"/>
    <w:rsid w:val="005C717E"/>
    <w:rsid w:val="005D25B3"/>
    <w:rsid w:val="005D4974"/>
    <w:rsid w:val="005D673B"/>
    <w:rsid w:val="005D772C"/>
    <w:rsid w:val="005E0FF1"/>
    <w:rsid w:val="005E2555"/>
    <w:rsid w:val="005E4B5B"/>
    <w:rsid w:val="005E6CA5"/>
    <w:rsid w:val="00604224"/>
    <w:rsid w:val="00611832"/>
    <w:rsid w:val="006140A6"/>
    <w:rsid w:val="00615692"/>
    <w:rsid w:val="0062274F"/>
    <w:rsid w:val="00631669"/>
    <w:rsid w:val="00640790"/>
    <w:rsid w:val="0064393C"/>
    <w:rsid w:val="00652913"/>
    <w:rsid w:val="006626E4"/>
    <w:rsid w:val="006A0B57"/>
    <w:rsid w:val="006A35EF"/>
    <w:rsid w:val="006A5385"/>
    <w:rsid w:val="006B24F0"/>
    <w:rsid w:val="006B5C78"/>
    <w:rsid w:val="006C0676"/>
    <w:rsid w:val="006C6FBF"/>
    <w:rsid w:val="006C7FE6"/>
    <w:rsid w:val="006D209D"/>
    <w:rsid w:val="006F13BB"/>
    <w:rsid w:val="006F222D"/>
    <w:rsid w:val="006F3A14"/>
    <w:rsid w:val="006F4DAB"/>
    <w:rsid w:val="006F66DE"/>
    <w:rsid w:val="00707FFB"/>
    <w:rsid w:val="00716C49"/>
    <w:rsid w:val="0072048D"/>
    <w:rsid w:val="00721F9B"/>
    <w:rsid w:val="0072439D"/>
    <w:rsid w:val="007255F8"/>
    <w:rsid w:val="00725761"/>
    <w:rsid w:val="00725D33"/>
    <w:rsid w:val="00730B8F"/>
    <w:rsid w:val="0073268E"/>
    <w:rsid w:val="00734B7B"/>
    <w:rsid w:val="00735B04"/>
    <w:rsid w:val="007417BB"/>
    <w:rsid w:val="0074491A"/>
    <w:rsid w:val="00751662"/>
    <w:rsid w:val="00760387"/>
    <w:rsid w:val="007802C1"/>
    <w:rsid w:val="007876C0"/>
    <w:rsid w:val="00791EFD"/>
    <w:rsid w:val="007A3B87"/>
    <w:rsid w:val="007A740D"/>
    <w:rsid w:val="007A76F9"/>
    <w:rsid w:val="007B766E"/>
    <w:rsid w:val="007C0E60"/>
    <w:rsid w:val="007C1EDC"/>
    <w:rsid w:val="007C7217"/>
    <w:rsid w:val="007D0A7A"/>
    <w:rsid w:val="007D5202"/>
    <w:rsid w:val="007E4FB3"/>
    <w:rsid w:val="007F45E4"/>
    <w:rsid w:val="007F572E"/>
    <w:rsid w:val="007F6448"/>
    <w:rsid w:val="00806A99"/>
    <w:rsid w:val="008157A2"/>
    <w:rsid w:val="00825FDB"/>
    <w:rsid w:val="00826746"/>
    <w:rsid w:val="00834A2F"/>
    <w:rsid w:val="008417D3"/>
    <w:rsid w:val="0084237C"/>
    <w:rsid w:val="00842CAC"/>
    <w:rsid w:val="00855435"/>
    <w:rsid w:val="00856702"/>
    <w:rsid w:val="0086188B"/>
    <w:rsid w:val="00864867"/>
    <w:rsid w:val="00864D85"/>
    <w:rsid w:val="00887089"/>
    <w:rsid w:val="00891AE9"/>
    <w:rsid w:val="008A22F3"/>
    <w:rsid w:val="008B2EA7"/>
    <w:rsid w:val="008C04B4"/>
    <w:rsid w:val="008C7E32"/>
    <w:rsid w:val="008D1310"/>
    <w:rsid w:val="008D1315"/>
    <w:rsid w:val="008D1348"/>
    <w:rsid w:val="008D2809"/>
    <w:rsid w:val="008F222F"/>
    <w:rsid w:val="008F32D3"/>
    <w:rsid w:val="008F37C6"/>
    <w:rsid w:val="008F4080"/>
    <w:rsid w:val="008F702F"/>
    <w:rsid w:val="00917076"/>
    <w:rsid w:val="00927A11"/>
    <w:rsid w:val="009317AE"/>
    <w:rsid w:val="00943D93"/>
    <w:rsid w:val="0096095C"/>
    <w:rsid w:val="00964C4E"/>
    <w:rsid w:val="0097307E"/>
    <w:rsid w:val="0097466E"/>
    <w:rsid w:val="00981E69"/>
    <w:rsid w:val="009969D6"/>
    <w:rsid w:val="009977E6"/>
    <w:rsid w:val="009A2405"/>
    <w:rsid w:val="009B257F"/>
    <w:rsid w:val="009B4CD3"/>
    <w:rsid w:val="009C1B09"/>
    <w:rsid w:val="009C70D7"/>
    <w:rsid w:val="009C7F30"/>
    <w:rsid w:val="009D16F4"/>
    <w:rsid w:val="009E12C3"/>
    <w:rsid w:val="009E3B87"/>
    <w:rsid w:val="009E4032"/>
    <w:rsid w:val="009F34FE"/>
    <w:rsid w:val="009F44F0"/>
    <w:rsid w:val="00A061C9"/>
    <w:rsid w:val="00A128B4"/>
    <w:rsid w:val="00A164EE"/>
    <w:rsid w:val="00A203BF"/>
    <w:rsid w:val="00A20477"/>
    <w:rsid w:val="00A20F4B"/>
    <w:rsid w:val="00A26E90"/>
    <w:rsid w:val="00A30EE3"/>
    <w:rsid w:val="00A314BE"/>
    <w:rsid w:val="00A33E91"/>
    <w:rsid w:val="00A52E35"/>
    <w:rsid w:val="00A569CC"/>
    <w:rsid w:val="00A652AE"/>
    <w:rsid w:val="00A65A55"/>
    <w:rsid w:val="00A65C03"/>
    <w:rsid w:val="00A67612"/>
    <w:rsid w:val="00A84457"/>
    <w:rsid w:val="00A877CF"/>
    <w:rsid w:val="00A96CDF"/>
    <w:rsid w:val="00AA1F95"/>
    <w:rsid w:val="00AB0ABE"/>
    <w:rsid w:val="00AB1834"/>
    <w:rsid w:val="00AB7AA3"/>
    <w:rsid w:val="00AC3BD2"/>
    <w:rsid w:val="00AC4E8F"/>
    <w:rsid w:val="00AD32A6"/>
    <w:rsid w:val="00AE0B1A"/>
    <w:rsid w:val="00B0269C"/>
    <w:rsid w:val="00B1274A"/>
    <w:rsid w:val="00B14F9B"/>
    <w:rsid w:val="00B158E0"/>
    <w:rsid w:val="00B16809"/>
    <w:rsid w:val="00B20C4A"/>
    <w:rsid w:val="00B21751"/>
    <w:rsid w:val="00B23DDA"/>
    <w:rsid w:val="00B30F84"/>
    <w:rsid w:val="00B41719"/>
    <w:rsid w:val="00B42846"/>
    <w:rsid w:val="00B56ED1"/>
    <w:rsid w:val="00B64A6C"/>
    <w:rsid w:val="00B66EFE"/>
    <w:rsid w:val="00B7178A"/>
    <w:rsid w:val="00B859D0"/>
    <w:rsid w:val="00B96A27"/>
    <w:rsid w:val="00B979D0"/>
    <w:rsid w:val="00BA03F0"/>
    <w:rsid w:val="00BB69AD"/>
    <w:rsid w:val="00BC2D51"/>
    <w:rsid w:val="00BC4977"/>
    <w:rsid w:val="00BC4E12"/>
    <w:rsid w:val="00BC7B28"/>
    <w:rsid w:val="00BD007C"/>
    <w:rsid w:val="00BD2341"/>
    <w:rsid w:val="00BD319A"/>
    <w:rsid w:val="00BD61E8"/>
    <w:rsid w:val="00BE535D"/>
    <w:rsid w:val="00C111B6"/>
    <w:rsid w:val="00C20CB9"/>
    <w:rsid w:val="00C21D7B"/>
    <w:rsid w:val="00C31FE7"/>
    <w:rsid w:val="00C42424"/>
    <w:rsid w:val="00C42BC7"/>
    <w:rsid w:val="00C47345"/>
    <w:rsid w:val="00C6001D"/>
    <w:rsid w:val="00C761DF"/>
    <w:rsid w:val="00C80A5F"/>
    <w:rsid w:val="00C810D2"/>
    <w:rsid w:val="00C81F2F"/>
    <w:rsid w:val="00C8650E"/>
    <w:rsid w:val="00C9040A"/>
    <w:rsid w:val="00C91A59"/>
    <w:rsid w:val="00C92A4A"/>
    <w:rsid w:val="00C96877"/>
    <w:rsid w:val="00CA6705"/>
    <w:rsid w:val="00CA7F01"/>
    <w:rsid w:val="00CB30F8"/>
    <w:rsid w:val="00CC10F2"/>
    <w:rsid w:val="00CC1103"/>
    <w:rsid w:val="00CC425D"/>
    <w:rsid w:val="00CC4856"/>
    <w:rsid w:val="00CC6A11"/>
    <w:rsid w:val="00CD770E"/>
    <w:rsid w:val="00CE4F6A"/>
    <w:rsid w:val="00CF241F"/>
    <w:rsid w:val="00D02E50"/>
    <w:rsid w:val="00D11C71"/>
    <w:rsid w:val="00D256C3"/>
    <w:rsid w:val="00D3114C"/>
    <w:rsid w:val="00D32679"/>
    <w:rsid w:val="00D431B7"/>
    <w:rsid w:val="00D4555F"/>
    <w:rsid w:val="00D45B4D"/>
    <w:rsid w:val="00D55C7E"/>
    <w:rsid w:val="00D70138"/>
    <w:rsid w:val="00D77F43"/>
    <w:rsid w:val="00D81583"/>
    <w:rsid w:val="00D844B2"/>
    <w:rsid w:val="00D909AA"/>
    <w:rsid w:val="00D915B7"/>
    <w:rsid w:val="00DA1EF6"/>
    <w:rsid w:val="00DA3BC7"/>
    <w:rsid w:val="00DA4AAE"/>
    <w:rsid w:val="00DA5BE5"/>
    <w:rsid w:val="00DB1E79"/>
    <w:rsid w:val="00DD4454"/>
    <w:rsid w:val="00DD61FF"/>
    <w:rsid w:val="00DE0355"/>
    <w:rsid w:val="00DE4012"/>
    <w:rsid w:val="00DE7DD9"/>
    <w:rsid w:val="00DF00AB"/>
    <w:rsid w:val="00DF375C"/>
    <w:rsid w:val="00E00A0D"/>
    <w:rsid w:val="00E00FBB"/>
    <w:rsid w:val="00E01273"/>
    <w:rsid w:val="00E03C35"/>
    <w:rsid w:val="00E10CFA"/>
    <w:rsid w:val="00E16DB6"/>
    <w:rsid w:val="00E23636"/>
    <w:rsid w:val="00E26D72"/>
    <w:rsid w:val="00E361C2"/>
    <w:rsid w:val="00E404C2"/>
    <w:rsid w:val="00E476EF"/>
    <w:rsid w:val="00E504DB"/>
    <w:rsid w:val="00E50FD3"/>
    <w:rsid w:val="00E60AAE"/>
    <w:rsid w:val="00E615A0"/>
    <w:rsid w:val="00E673CE"/>
    <w:rsid w:val="00E750AC"/>
    <w:rsid w:val="00E760A6"/>
    <w:rsid w:val="00E777C8"/>
    <w:rsid w:val="00E84C81"/>
    <w:rsid w:val="00E85C50"/>
    <w:rsid w:val="00EA0495"/>
    <w:rsid w:val="00EA4AB5"/>
    <w:rsid w:val="00EA6942"/>
    <w:rsid w:val="00EA7431"/>
    <w:rsid w:val="00EB5E10"/>
    <w:rsid w:val="00EC5619"/>
    <w:rsid w:val="00ED1B4F"/>
    <w:rsid w:val="00ED29C2"/>
    <w:rsid w:val="00ED450D"/>
    <w:rsid w:val="00ED7B25"/>
    <w:rsid w:val="00EE35E4"/>
    <w:rsid w:val="00EE51B2"/>
    <w:rsid w:val="00F06429"/>
    <w:rsid w:val="00F10408"/>
    <w:rsid w:val="00F14637"/>
    <w:rsid w:val="00F20D9E"/>
    <w:rsid w:val="00F30D34"/>
    <w:rsid w:val="00F40694"/>
    <w:rsid w:val="00F51468"/>
    <w:rsid w:val="00F5317F"/>
    <w:rsid w:val="00F573EA"/>
    <w:rsid w:val="00F66B12"/>
    <w:rsid w:val="00F80368"/>
    <w:rsid w:val="00F80F23"/>
    <w:rsid w:val="00F81027"/>
    <w:rsid w:val="00F82481"/>
    <w:rsid w:val="00F94394"/>
    <w:rsid w:val="00F944BC"/>
    <w:rsid w:val="00F96992"/>
    <w:rsid w:val="00FB1D43"/>
    <w:rsid w:val="00FB5B3D"/>
    <w:rsid w:val="00FC201A"/>
    <w:rsid w:val="00FC2F91"/>
    <w:rsid w:val="00FC4A10"/>
    <w:rsid w:val="00FD47B2"/>
    <w:rsid w:val="00FD6149"/>
    <w:rsid w:val="00FD64CA"/>
    <w:rsid w:val="00FE1918"/>
    <w:rsid w:val="00FE5228"/>
    <w:rsid w:val="00FE77AE"/>
    <w:rsid w:val="00FF2ED0"/>
    <w:rsid w:val="00FF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6FC8B6"/>
  <w15:chartTrackingRefBased/>
  <w15:docId w15:val="{21EDFA7D-BFD9-4244-9CCC-BAE35D6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A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36"/>
    <w:pPr>
      <w:ind w:left="720"/>
      <w:contextualSpacing/>
    </w:pPr>
  </w:style>
  <w:style w:type="paragraph" w:styleId="FootnoteText">
    <w:name w:val="footnote text"/>
    <w:basedOn w:val="Normal"/>
    <w:link w:val="FootnoteTextChar"/>
    <w:semiHidden/>
    <w:unhideWhenUsed/>
    <w:rsid w:val="00166927"/>
    <w:rPr>
      <w:sz w:val="20"/>
      <w:szCs w:val="20"/>
    </w:rPr>
  </w:style>
  <w:style w:type="character" w:customStyle="1" w:styleId="FootnoteTextChar">
    <w:name w:val="Footnote Text Char"/>
    <w:basedOn w:val="DefaultParagraphFont"/>
    <w:link w:val="FootnoteText"/>
    <w:semiHidden/>
    <w:rsid w:val="00166927"/>
    <w:rPr>
      <w:rFonts w:ascii="Arial" w:hAnsi="Arial" w:cs="Arial"/>
      <w:sz w:val="20"/>
      <w:szCs w:val="20"/>
    </w:rPr>
  </w:style>
  <w:style w:type="character" w:styleId="FootnoteReference">
    <w:name w:val="footnote reference"/>
    <w:basedOn w:val="DefaultParagraphFont"/>
    <w:semiHidden/>
    <w:unhideWhenUsed/>
    <w:rsid w:val="00166927"/>
    <w:rPr>
      <w:vertAlign w:val="superscript"/>
    </w:rPr>
  </w:style>
  <w:style w:type="table" w:styleId="TableGrid">
    <w:name w:val="Table Grid"/>
    <w:basedOn w:val="TableNormal"/>
    <w:rsid w:val="00E7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8A"/>
    <w:rPr>
      <w:rFonts w:ascii="Segoe UI" w:hAnsi="Segoe UI" w:cs="Segoe UI"/>
      <w:sz w:val="18"/>
      <w:szCs w:val="18"/>
    </w:rPr>
  </w:style>
  <w:style w:type="paragraph" w:styleId="Header">
    <w:name w:val="header"/>
    <w:basedOn w:val="Normal"/>
    <w:link w:val="HeaderChar"/>
    <w:unhideWhenUsed/>
    <w:rsid w:val="007F6448"/>
    <w:pPr>
      <w:tabs>
        <w:tab w:val="center" w:pos="4513"/>
        <w:tab w:val="right" w:pos="9026"/>
      </w:tabs>
    </w:pPr>
  </w:style>
  <w:style w:type="character" w:customStyle="1" w:styleId="HeaderChar">
    <w:name w:val="Header Char"/>
    <w:basedOn w:val="DefaultParagraphFont"/>
    <w:link w:val="Header"/>
    <w:uiPriority w:val="99"/>
    <w:rsid w:val="007F6448"/>
    <w:rPr>
      <w:rFonts w:ascii="Arial" w:hAnsi="Arial" w:cs="Arial"/>
    </w:rPr>
  </w:style>
  <w:style w:type="paragraph" w:styleId="Footer">
    <w:name w:val="footer"/>
    <w:basedOn w:val="Normal"/>
    <w:link w:val="FooterChar"/>
    <w:unhideWhenUsed/>
    <w:rsid w:val="007F6448"/>
    <w:pPr>
      <w:tabs>
        <w:tab w:val="center" w:pos="4513"/>
        <w:tab w:val="right" w:pos="9026"/>
      </w:tabs>
    </w:pPr>
  </w:style>
  <w:style w:type="character" w:customStyle="1" w:styleId="FooterChar">
    <w:name w:val="Footer Char"/>
    <w:basedOn w:val="DefaultParagraphFont"/>
    <w:link w:val="Footer"/>
    <w:uiPriority w:val="99"/>
    <w:rsid w:val="007F6448"/>
    <w:rPr>
      <w:rFonts w:ascii="Arial" w:hAnsi="Arial" w:cs="Arial"/>
    </w:rPr>
  </w:style>
  <w:style w:type="character" w:styleId="CommentReference">
    <w:name w:val="annotation reference"/>
    <w:basedOn w:val="DefaultParagraphFont"/>
    <w:uiPriority w:val="99"/>
    <w:semiHidden/>
    <w:unhideWhenUsed/>
    <w:rsid w:val="000C4CF3"/>
    <w:rPr>
      <w:sz w:val="16"/>
      <w:szCs w:val="16"/>
    </w:rPr>
  </w:style>
  <w:style w:type="paragraph" w:styleId="CommentText">
    <w:name w:val="annotation text"/>
    <w:basedOn w:val="Normal"/>
    <w:link w:val="CommentTextChar"/>
    <w:uiPriority w:val="99"/>
    <w:semiHidden/>
    <w:unhideWhenUsed/>
    <w:rsid w:val="000C4CF3"/>
    <w:rPr>
      <w:sz w:val="20"/>
      <w:szCs w:val="20"/>
    </w:rPr>
  </w:style>
  <w:style w:type="character" w:customStyle="1" w:styleId="CommentTextChar">
    <w:name w:val="Comment Text Char"/>
    <w:basedOn w:val="DefaultParagraphFont"/>
    <w:link w:val="CommentText"/>
    <w:uiPriority w:val="99"/>
    <w:semiHidden/>
    <w:rsid w:val="000C4C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C4CF3"/>
    <w:rPr>
      <w:b/>
      <w:bCs/>
    </w:rPr>
  </w:style>
  <w:style w:type="character" w:customStyle="1" w:styleId="CommentSubjectChar">
    <w:name w:val="Comment Subject Char"/>
    <w:basedOn w:val="CommentTextChar"/>
    <w:link w:val="CommentSubject"/>
    <w:uiPriority w:val="99"/>
    <w:semiHidden/>
    <w:rsid w:val="000C4CF3"/>
    <w:rPr>
      <w:rFonts w:ascii="Arial" w:hAnsi="Arial" w:cs="Arial"/>
      <w:b/>
      <w:bCs/>
      <w:sz w:val="20"/>
      <w:szCs w:val="20"/>
    </w:rPr>
  </w:style>
  <w:style w:type="character" w:styleId="Hyperlink">
    <w:name w:val="Hyperlink"/>
    <w:basedOn w:val="DefaultParagraphFont"/>
    <w:uiPriority w:val="99"/>
    <w:unhideWhenUsed/>
    <w:rsid w:val="0097307E"/>
    <w:rPr>
      <w:color w:val="0563C1" w:themeColor="hyperlink"/>
      <w:u w:val="single"/>
    </w:rPr>
  </w:style>
  <w:style w:type="paragraph" w:customStyle="1" w:styleId="MainText">
    <w:name w:val="Main Text"/>
    <w:basedOn w:val="Normal"/>
    <w:rsid w:val="006C6FBF"/>
    <w:pPr>
      <w:spacing w:line="280" w:lineRule="exact"/>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909AA"/>
    <w:rPr>
      <w:b/>
      <w:bCs/>
    </w:rPr>
  </w:style>
  <w:style w:type="character" w:customStyle="1" w:styleId="dwd">
    <w:name w:val="_dwd"/>
    <w:basedOn w:val="DefaultParagraphFont"/>
    <w:rsid w:val="0000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6712">
      <w:bodyDiv w:val="1"/>
      <w:marLeft w:val="0"/>
      <w:marRight w:val="0"/>
      <w:marTop w:val="0"/>
      <w:marBottom w:val="0"/>
      <w:divBdr>
        <w:top w:val="none" w:sz="0" w:space="0" w:color="auto"/>
        <w:left w:val="none" w:sz="0" w:space="0" w:color="auto"/>
        <w:bottom w:val="none" w:sz="0" w:space="0" w:color="auto"/>
        <w:right w:val="none" w:sz="0" w:space="0" w:color="auto"/>
      </w:divBdr>
    </w:div>
    <w:div w:id="76636282">
      <w:bodyDiv w:val="1"/>
      <w:marLeft w:val="0"/>
      <w:marRight w:val="0"/>
      <w:marTop w:val="0"/>
      <w:marBottom w:val="0"/>
      <w:divBdr>
        <w:top w:val="none" w:sz="0" w:space="0" w:color="auto"/>
        <w:left w:val="none" w:sz="0" w:space="0" w:color="auto"/>
        <w:bottom w:val="none" w:sz="0" w:space="0" w:color="auto"/>
        <w:right w:val="none" w:sz="0" w:space="0" w:color="auto"/>
      </w:divBdr>
    </w:div>
    <w:div w:id="350691829">
      <w:bodyDiv w:val="1"/>
      <w:marLeft w:val="0"/>
      <w:marRight w:val="0"/>
      <w:marTop w:val="0"/>
      <w:marBottom w:val="0"/>
      <w:divBdr>
        <w:top w:val="none" w:sz="0" w:space="0" w:color="auto"/>
        <w:left w:val="none" w:sz="0" w:space="0" w:color="auto"/>
        <w:bottom w:val="none" w:sz="0" w:space="0" w:color="auto"/>
        <w:right w:val="none" w:sz="0" w:space="0" w:color="auto"/>
      </w:divBdr>
    </w:div>
    <w:div w:id="476996327">
      <w:bodyDiv w:val="1"/>
      <w:marLeft w:val="0"/>
      <w:marRight w:val="0"/>
      <w:marTop w:val="0"/>
      <w:marBottom w:val="0"/>
      <w:divBdr>
        <w:top w:val="none" w:sz="0" w:space="0" w:color="auto"/>
        <w:left w:val="none" w:sz="0" w:space="0" w:color="auto"/>
        <w:bottom w:val="none" w:sz="0" w:space="0" w:color="auto"/>
        <w:right w:val="none" w:sz="0" w:space="0" w:color="auto"/>
      </w:divBdr>
    </w:div>
    <w:div w:id="820586625">
      <w:bodyDiv w:val="1"/>
      <w:marLeft w:val="0"/>
      <w:marRight w:val="0"/>
      <w:marTop w:val="0"/>
      <w:marBottom w:val="0"/>
      <w:divBdr>
        <w:top w:val="none" w:sz="0" w:space="0" w:color="auto"/>
        <w:left w:val="none" w:sz="0" w:space="0" w:color="auto"/>
        <w:bottom w:val="none" w:sz="0" w:space="0" w:color="auto"/>
        <w:right w:val="none" w:sz="0" w:space="0" w:color="auto"/>
      </w:divBdr>
    </w:div>
    <w:div w:id="870150722">
      <w:bodyDiv w:val="1"/>
      <w:marLeft w:val="0"/>
      <w:marRight w:val="0"/>
      <w:marTop w:val="0"/>
      <w:marBottom w:val="0"/>
      <w:divBdr>
        <w:top w:val="none" w:sz="0" w:space="0" w:color="auto"/>
        <w:left w:val="none" w:sz="0" w:space="0" w:color="auto"/>
        <w:bottom w:val="none" w:sz="0" w:space="0" w:color="auto"/>
        <w:right w:val="none" w:sz="0" w:space="0" w:color="auto"/>
      </w:divBdr>
    </w:div>
    <w:div w:id="1033190075">
      <w:bodyDiv w:val="1"/>
      <w:marLeft w:val="0"/>
      <w:marRight w:val="0"/>
      <w:marTop w:val="0"/>
      <w:marBottom w:val="0"/>
      <w:divBdr>
        <w:top w:val="none" w:sz="0" w:space="0" w:color="auto"/>
        <w:left w:val="none" w:sz="0" w:space="0" w:color="auto"/>
        <w:bottom w:val="none" w:sz="0" w:space="0" w:color="auto"/>
        <w:right w:val="none" w:sz="0" w:space="0" w:color="auto"/>
      </w:divBdr>
    </w:div>
    <w:div w:id="1044138696">
      <w:bodyDiv w:val="1"/>
      <w:marLeft w:val="0"/>
      <w:marRight w:val="0"/>
      <w:marTop w:val="0"/>
      <w:marBottom w:val="0"/>
      <w:divBdr>
        <w:top w:val="none" w:sz="0" w:space="0" w:color="auto"/>
        <w:left w:val="none" w:sz="0" w:space="0" w:color="auto"/>
        <w:bottom w:val="none" w:sz="0" w:space="0" w:color="auto"/>
        <w:right w:val="none" w:sz="0" w:space="0" w:color="auto"/>
      </w:divBdr>
    </w:div>
    <w:div w:id="1133791733">
      <w:bodyDiv w:val="1"/>
      <w:marLeft w:val="0"/>
      <w:marRight w:val="0"/>
      <w:marTop w:val="0"/>
      <w:marBottom w:val="0"/>
      <w:divBdr>
        <w:top w:val="none" w:sz="0" w:space="0" w:color="auto"/>
        <w:left w:val="none" w:sz="0" w:space="0" w:color="auto"/>
        <w:bottom w:val="none" w:sz="0" w:space="0" w:color="auto"/>
        <w:right w:val="none" w:sz="0" w:space="0" w:color="auto"/>
      </w:divBdr>
    </w:div>
    <w:div w:id="1217736783">
      <w:bodyDiv w:val="1"/>
      <w:marLeft w:val="0"/>
      <w:marRight w:val="0"/>
      <w:marTop w:val="0"/>
      <w:marBottom w:val="0"/>
      <w:divBdr>
        <w:top w:val="none" w:sz="0" w:space="0" w:color="auto"/>
        <w:left w:val="none" w:sz="0" w:space="0" w:color="auto"/>
        <w:bottom w:val="none" w:sz="0" w:space="0" w:color="auto"/>
        <w:right w:val="none" w:sz="0" w:space="0" w:color="auto"/>
      </w:divBdr>
    </w:div>
    <w:div w:id="1379860991">
      <w:bodyDiv w:val="1"/>
      <w:marLeft w:val="0"/>
      <w:marRight w:val="0"/>
      <w:marTop w:val="0"/>
      <w:marBottom w:val="0"/>
      <w:divBdr>
        <w:top w:val="none" w:sz="0" w:space="0" w:color="auto"/>
        <w:left w:val="none" w:sz="0" w:space="0" w:color="auto"/>
        <w:bottom w:val="none" w:sz="0" w:space="0" w:color="auto"/>
        <w:right w:val="none" w:sz="0" w:space="0" w:color="auto"/>
      </w:divBdr>
    </w:div>
    <w:div w:id="1520007189">
      <w:bodyDiv w:val="1"/>
      <w:marLeft w:val="0"/>
      <w:marRight w:val="0"/>
      <w:marTop w:val="0"/>
      <w:marBottom w:val="0"/>
      <w:divBdr>
        <w:top w:val="none" w:sz="0" w:space="0" w:color="auto"/>
        <w:left w:val="none" w:sz="0" w:space="0" w:color="auto"/>
        <w:bottom w:val="none" w:sz="0" w:space="0" w:color="auto"/>
        <w:right w:val="none" w:sz="0" w:space="0" w:color="auto"/>
      </w:divBdr>
    </w:div>
    <w:div w:id="20741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0320-AF52-4C10-9656-BA6A3250D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AC570-5F60-4435-88B1-1B7E3D1C6899}">
  <ds:schemaRefs>
    <ds:schemaRef ds:uri="http://schemas.microsoft.com/sharepoint/v3/contenttype/forms"/>
  </ds:schemaRefs>
</ds:datastoreItem>
</file>

<file path=customXml/itemProps3.xml><?xml version="1.0" encoding="utf-8"?>
<ds:datastoreItem xmlns:ds="http://schemas.openxmlformats.org/officeDocument/2006/customXml" ds:itemID="{29C827DD-6BB5-4AB8-9DE5-50144B232D7C}">
  <ds:schemaRefs>
    <ds:schemaRef ds:uri="http://schemas.microsoft.com/office/2006/documentManagement/types"/>
    <ds:schemaRef ds:uri="http://schemas.microsoft.com/office/infopath/2007/PartnerControls"/>
    <ds:schemaRef ds:uri="http://purl.org/dc/terms/"/>
    <ds:schemaRef ds:uri="c8febe6a-14d9-43ab-83c3-c48f478fa47c"/>
    <ds:schemaRef ds:uri="1c8a0e75-f4bc-4eb4-8ed0-578eaea9e1ca"/>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B44BF56-071C-4AD4-8C7C-79B3106E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8A96241E</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Hughes</dc:creator>
  <cp:keywords/>
  <dc:description/>
  <cp:lastModifiedBy>Joseph Ling</cp:lastModifiedBy>
  <cp:revision>3</cp:revision>
  <cp:lastPrinted>2016-12-06T11:05:00Z</cp:lastPrinted>
  <dcterms:created xsi:type="dcterms:W3CDTF">2017-01-13T15:05:00Z</dcterms:created>
  <dcterms:modified xsi:type="dcterms:W3CDTF">2017-01-16T10:29:00Z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TaxKeyword">
    <vt:lpwstr/>
  </property>
</Properties>
</file>